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5A28AB" w:rsidRPr="005A28AB" w:rsidTr="005A28AB">
        <w:trPr>
          <w:tblCellSpacing w:w="0" w:type="dxa"/>
        </w:trPr>
        <w:tc>
          <w:tcPr>
            <w:tcW w:w="0" w:type="auto"/>
            <w:shd w:val="clear" w:color="auto" w:fill="FFFFFF"/>
            <w:tcMar>
              <w:top w:w="300" w:type="dxa"/>
              <w:left w:w="0" w:type="dxa"/>
              <w:bottom w:w="450" w:type="dxa"/>
              <w:right w:w="0" w:type="dxa"/>
            </w:tcMar>
            <w:vAlign w:val="center"/>
            <w:hideMark/>
          </w:tcPr>
          <w:p w:rsidR="005A28AB" w:rsidRPr="005A28AB" w:rsidRDefault="005A28AB" w:rsidP="005A28AB">
            <w:pPr>
              <w:spacing w:after="0" w:line="240" w:lineRule="auto"/>
              <w:jc w:val="center"/>
              <w:rPr>
                <w:rFonts w:ascii="Verdana" w:eastAsia="Times New Roman" w:hAnsi="Verdana" w:cs="Times New Roman"/>
                <w:b/>
                <w:bCs/>
                <w:color w:val="000000"/>
                <w:sz w:val="35"/>
                <w:szCs w:val="35"/>
              </w:rPr>
            </w:pPr>
            <w:r w:rsidRPr="005A28AB">
              <w:rPr>
                <w:rFonts w:ascii="Verdana" w:eastAsia="Times New Roman" w:hAnsi="Verdana" w:cs="Times New Roman"/>
                <w:b/>
                <w:bCs/>
                <w:color w:val="000000"/>
                <w:sz w:val="35"/>
                <w:szCs w:val="35"/>
              </w:rPr>
              <w:t>Office Manager with French</w:t>
            </w:r>
          </w:p>
        </w:tc>
      </w:tr>
      <w:tr w:rsidR="005A28AB" w:rsidRPr="005A28AB" w:rsidTr="005A28AB">
        <w:trPr>
          <w:tblCellSpacing w:w="0" w:type="dxa"/>
        </w:trPr>
        <w:tc>
          <w:tcPr>
            <w:tcW w:w="8223" w:type="dxa"/>
            <w:shd w:val="clear" w:color="auto" w:fill="FFFFFF"/>
            <w:tcMar>
              <w:top w:w="45" w:type="dxa"/>
              <w:left w:w="0" w:type="dxa"/>
              <w:bottom w:w="45" w:type="dxa"/>
              <w:right w:w="0" w:type="dxa"/>
            </w:tcMar>
            <w:hideMark/>
          </w:tcPr>
          <w:p w:rsidR="0041021A" w:rsidRDefault="005A28AB" w:rsidP="0041021A">
            <w:pPr>
              <w:spacing w:after="0" w:line="240" w:lineRule="auto"/>
              <w:rPr>
                <w:rFonts w:ascii="Verdana" w:eastAsia="Times New Roman" w:hAnsi="Verdana" w:cs="Times New Roman"/>
                <w:color w:val="000000"/>
                <w:szCs w:val="17"/>
                <w:lang w:val="fr-FR"/>
              </w:rPr>
            </w:pPr>
            <w:r w:rsidRPr="005A28AB">
              <w:rPr>
                <w:rFonts w:ascii="Verdana" w:eastAsia="Times New Roman" w:hAnsi="Verdana" w:cs="Times New Roman"/>
                <w:color w:val="000000"/>
                <w:szCs w:val="17"/>
                <w:lang w:val="fr-FR"/>
              </w:rPr>
              <w:t>La société NET &amp; Law, dont l'une des marques commerciales est Warning Trading, est spécialisée dans le domaine de l’information et l’accompagnement juridique des victimes des escroqueries financières. Nous concentrons des activités juridiques, administratives et commerciales. Dans le but d’élargir notre société, nous sommes à la recherche d’un office manager.</w:t>
            </w:r>
            <w:r w:rsidRPr="005A28AB">
              <w:rPr>
                <w:rFonts w:ascii="Verdana" w:eastAsia="Times New Roman" w:hAnsi="Verdana" w:cs="Times New Roman"/>
                <w:color w:val="000000"/>
                <w:szCs w:val="17"/>
                <w:lang w:val="fr-FR"/>
              </w:rPr>
              <w:br/>
            </w:r>
            <w:r w:rsidRPr="005A28AB">
              <w:rPr>
                <w:rFonts w:ascii="Verdana" w:eastAsia="Times New Roman" w:hAnsi="Verdana" w:cs="Times New Roman"/>
                <w:color w:val="000000"/>
                <w:szCs w:val="17"/>
                <w:lang w:val="fr-FR"/>
              </w:rPr>
              <w:br/>
            </w:r>
            <w:r w:rsidRPr="005A28AB">
              <w:rPr>
                <w:rFonts w:ascii="Verdana" w:eastAsia="Times New Roman" w:hAnsi="Verdana" w:cs="Times New Roman"/>
                <w:b/>
                <w:color w:val="000000"/>
                <w:szCs w:val="17"/>
                <w:lang w:val="fr-FR"/>
              </w:rPr>
              <w:t>Descriptif</w:t>
            </w:r>
            <w:r w:rsidRPr="005A28AB">
              <w:rPr>
                <w:rFonts w:ascii="Verdana" w:eastAsia="Times New Roman" w:hAnsi="Verdana" w:cs="Times New Roman"/>
                <w:color w:val="000000"/>
                <w:szCs w:val="17"/>
                <w:lang w:val="fr-FR"/>
              </w:rPr>
              <w:t xml:space="preserve"> :</w:t>
            </w:r>
          </w:p>
          <w:p w:rsidR="005A28AB" w:rsidRDefault="005A28AB" w:rsidP="0041021A">
            <w:pPr>
              <w:spacing w:after="0" w:line="240" w:lineRule="auto"/>
              <w:rPr>
                <w:rFonts w:ascii="Verdana" w:eastAsia="Times New Roman" w:hAnsi="Verdana" w:cs="Times New Roman"/>
                <w:color w:val="000000"/>
                <w:szCs w:val="17"/>
                <w:lang w:val="fr-FR"/>
              </w:rPr>
            </w:pPr>
            <w:r w:rsidRPr="005A28AB">
              <w:rPr>
                <w:rFonts w:ascii="Verdana" w:eastAsia="Times New Roman" w:hAnsi="Verdana" w:cs="Times New Roman"/>
                <w:color w:val="000000"/>
                <w:szCs w:val="17"/>
                <w:lang w:val="fr-FR"/>
              </w:rPr>
              <w:br/>
              <w:t xml:space="preserve">- </w:t>
            </w:r>
            <w:r w:rsidRPr="005A28AB">
              <w:rPr>
                <w:rFonts w:ascii="Verdana" w:eastAsia="Times New Roman" w:hAnsi="Verdana" w:cs="Times New Roman"/>
                <w:color w:val="000000"/>
                <w:szCs w:val="17"/>
                <w:u w:val="single"/>
                <w:lang w:val="fr-FR"/>
              </w:rPr>
              <w:t>Support du dépa</w:t>
            </w:r>
            <w:r w:rsidR="0041021A" w:rsidRPr="0041021A">
              <w:rPr>
                <w:rFonts w:ascii="Verdana" w:eastAsia="Times New Roman" w:hAnsi="Verdana" w:cs="Times New Roman"/>
                <w:color w:val="000000"/>
                <w:szCs w:val="17"/>
                <w:u w:val="single"/>
                <w:lang w:val="fr-FR"/>
              </w:rPr>
              <w:t>rtement résolution de litige</w:t>
            </w:r>
          </w:p>
          <w:p w:rsidR="005A28AB" w:rsidRPr="005A28AB" w:rsidRDefault="005A28AB" w:rsidP="0041021A">
            <w:pPr>
              <w:pStyle w:val="Paragraphedeliste"/>
              <w:numPr>
                <w:ilvl w:val="0"/>
                <w:numId w:val="1"/>
              </w:numPr>
              <w:spacing w:after="0" w:line="240" w:lineRule="auto"/>
              <w:rPr>
                <w:rFonts w:ascii="Verdana" w:eastAsia="Times New Roman" w:hAnsi="Verdana" w:cs="Times New Roman"/>
                <w:color w:val="000000"/>
                <w:sz w:val="17"/>
                <w:szCs w:val="17"/>
                <w:lang w:val="fr-FR"/>
              </w:rPr>
            </w:pPr>
            <w:r w:rsidRPr="005A28AB">
              <w:rPr>
                <w:rFonts w:ascii="Verdana" w:eastAsia="Times New Roman" w:hAnsi="Verdana" w:cs="Times New Roman"/>
                <w:color w:val="000000"/>
                <w:szCs w:val="17"/>
                <w:lang w:val="fr-FR"/>
              </w:rPr>
              <w:t>Assurer la préparation des dossiers de résolution : réception de documents, classement et analyse des pièces, relance des clients sur les élém</w:t>
            </w:r>
            <w:r>
              <w:rPr>
                <w:rFonts w:ascii="Verdana" w:eastAsia="Times New Roman" w:hAnsi="Verdana" w:cs="Times New Roman"/>
                <w:color w:val="000000"/>
                <w:szCs w:val="17"/>
                <w:lang w:val="fr-FR"/>
              </w:rPr>
              <w:t xml:space="preserve">ents manquants (Images, </w:t>
            </w:r>
            <w:proofErr w:type="spellStart"/>
            <w:r>
              <w:rPr>
                <w:rFonts w:ascii="Verdana" w:eastAsia="Times New Roman" w:hAnsi="Verdana" w:cs="Times New Roman"/>
                <w:color w:val="000000"/>
                <w:szCs w:val="17"/>
                <w:lang w:val="fr-FR"/>
              </w:rPr>
              <w:t>Pdf</w:t>
            </w:r>
            <w:proofErr w:type="spellEnd"/>
            <w:r>
              <w:rPr>
                <w:rFonts w:ascii="Verdana" w:eastAsia="Times New Roman" w:hAnsi="Verdana" w:cs="Times New Roman"/>
                <w:color w:val="000000"/>
                <w:szCs w:val="17"/>
                <w:lang w:val="fr-FR"/>
              </w:rPr>
              <w:t>…)</w:t>
            </w:r>
          </w:p>
          <w:p w:rsidR="005A28AB" w:rsidRPr="005A28AB" w:rsidRDefault="005A28AB" w:rsidP="0041021A">
            <w:pPr>
              <w:pStyle w:val="Paragraphedeliste"/>
              <w:numPr>
                <w:ilvl w:val="0"/>
                <w:numId w:val="1"/>
              </w:numPr>
              <w:spacing w:after="0" w:line="240" w:lineRule="auto"/>
              <w:rPr>
                <w:rFonts w:ascii="Verdana" w:eastAsia="Times New Roman" w:hAnsi="Verdana" w:cs="Times New Roman"/>
                <w:color w:val="000000"/>
                <w:sz w:val="17"/>
                <w:szCs w:val="17"/>
                <w:lang w:val="fr-FR"/>
              </w:rPr>
            </w:pPr>
            <w:r w:rsidRPr="005A28AB">
              <w:rPr>
                <w:rFonts w:ascii="Verdana" w:eastAsia="Times New Roman" w:hAnsi="Verdana" w:cs="Times New Roman"/>
                <w:color w:val="000000"/>
                <w:szCs w:val="17"/>
                <w:lang w:val="fr-FR"/>
              </w:rPr>
              <w:t>Maintenir à jour les bases de données documentaires li</w:t>
            </w:r>
            <w:r>
              <w:rPr>
                <w:rFonts w:ascii="Verdana" w:eastAsia="Times New Roman" w:hAnsi="Verdana" w:cs="Times New Roman"/>
                <w:color w:val="000000"/>
                <w:szCs w:val="17"/>
                <w:lang w:val="fr-FR"/>
              </w:rPr>
              <w:t>ées aux clients (CRM, Excel…)</w:t>
            </w:r>
          </w:p>
          <w:p w:rsidR="005A28AB" w:rsidRPr="005A28AB" w:rsidRDefault="005A28AB" w:rsidP="0041021A">
            <w:pPr>
              <w:pStyle w:val="Paragraphedeliste"/>
              <w:numPr>
                <w:ilvl w:val="0"/>
                <w:numId w:val="1"/>
              </w:numPr>
              <w:spacing w:after="0" w:line="240" w:lineRule="auto"/>
              <w:rPr>
                <w:rFonts w:ascii="Verdana" w:eastAsia="Times New Roman" w:hAnsi="Verdana" w:cs="Times New Roman"/>
                <w:color w:val="000000"/>
                <w:sz w:val="17"/>
                <w:szCs w:val="17"/>
                <w:lang w:val="fr-FR"/>
              </w:rPr>
            </w:pPr>
            <w:r w:rsidRPr="005A28AB">
              <w:rPr>
                <w:rFonts w:ascii="Verdana" w:eastAsia="Times New Roman" w:hAnsi="Verdana" w:cs="Times New Roman"/>
                <w:color w:val="000000"/>
                <w:szCs w:val="17"/>
                <w:lang w:val="fr-FR"/>
              </w:rPr>
              <w:t>Assurer la communication avec les clients pour les informer des actions en cours (téléphone, mails…)</w:t>
            </w:r>
          </w:p>
          <w:p w:rsidR="005A28AB" w:rsidRPr="005A28AB" w:rsidRDefault="005A28AB" w:rsidP="0041021A">
            <w:pPr>
              <w:pStyle w:val="Paragraphedeliste"/>
              <w:numPr>
                <w:ilvl w:val="0"/>
                <w:numId w:val="1"/>
              </w:numPr>
              <w:spacing w:after="0" w:line="240" w:lineRule="auto"/>
              <w:rPr>
                <w:rFonts w:ascii="Verdana" w:eastAsia="Times New Roman" w:hAnsi="Verdana" w:cs="Times New Roman"/>
                <w:color w:val="000000"/>
                <w:sz w:val="17"/>
                <w:szCs w:val="17"/>
                <w:lang w:val="fr-FR"/>
              </w:rPr>
            </w:pPr>
            <w:r w:rsidRPr="005A28AB">
              <w:rPr>
                <w:rFonts w:ascii="Verdana" w:eastAsia="Times New Roman" w:hAnsi="Verdana" w:cs="Times New Roman"/>
                <w:color w:val="000000"/>
                <w:szCs w:val="17"/>
                <w:lang w:val="fr-FR"/>
              </w:rPr>
              <w:t>Préparer les documents de procédure sur la</w:t>
            </w:r>
            <w:r>
              <w:rPr>
                <w:rFonts w:ascii="Verdana" w:eastAsia="Times New Roman" w:hAnsi="Verdana" w:cs="Times New Roman"/>
                <w:color w:val="000000"/>
                <w:szCs w:val="17"/>
                <w:lang w:val="fr-FR"/>
              </w:rPr>
              <w:t xml:space="preserve"> base de modèles (Word, </w:t>
            </w:r>
            <w:proofErr w:type="spellStart"/>
            <w:r>
              <w:rPr>
                <w:rFonts w:ascii="Verdana" w:eastAsia="Times New Roman" w:hAnsi="Verdana" w:cs="Times New Roman"/>
                <w:color w:val="000000"/>
                <w:szCs w:val="17"/>
                <w:lang w:val="fr-FR"/>
              </w:rPr>
              <w:t>pdf</w:t>
            </w:r>
            <w:proofErr w:type="spellEnd"/>
            <w:r>
              <w:rPr>
                <w:rFonts w:ascii="Verdana" w:eastAsia="Times New Roman" w:hAnsi="Verdana" w:cs="Times New Roman"/>
                <w:color w:val="000000"/>
                <w:szCs w:val="17"/>
                <w:lang w:val="fr-FR"/>
              </w:rPr>
              <w:t>…)</w:t>
            </w:r>
          </w:p>
          <w:p w:rsidR="0041021A" w:rsidRPr="0041021A" w:rsidRDefault="005A28AB" w:rsidP="0041021A">
            <w:pPr>
              <w:pStyle w:val="Paragraphedeliste"/>
              <w:numPr>
                <w:ilvl w:val="0"/>
                <w:numId w:val="1"/>
              </w:numPr>
              <w:spacing w:after="0" w:line="240" w:lineRule="auto"/>
              <w:rPr>
                <w:rFonts w:ascii="Verdana" w:eastAsia="Times New Roman" w:hAnsi="Verdana" w:cs="Times New Roman"/>
                <w:color w:val="000000"/>
                <w:sz w:val="17"/>
                <w:szCs w:val="17"/>
                <w:lang w:val="fr-FR"/>
              </w:rPr>
            </w:pPr>
            <w:r w:rsidRPr="005A28AB">
              <w:rPr>
                <w:rFonts w:ascii="Verdana" w:eastAsia="Times New Roman" w:hAnsi="Verdana" w:cs="Times New Roman"/>
                <w:color w:val="000000"/>
                <w:szCs w:val="17"/>
                <w:lang w:val="fr-FR"/>
              </w:rPr>
              <w:t>Rechercher des informations liées aux dossiers de résolution (sites officiels, vérifications de l’enregi</w:t>
            </w:r>
            <w:r w:rsidR="0041021A">
              <w:rPr>
                <w:rFonts w:ascii="Verdana" w:eastAsia="Times New Roman" w:hAnsi="Verdana" w:cs="Times New Roman"/>
                <w:color w:val="000000"/>
                <w:szCs w:val="17"/>
                <w:lang w:val="fr-FR"/>
              </w:rPr>
              <w:t>strement d’entreprises etc…)</w:t>
            </w:r>
          </w:p>
          <w:p w:rsidR="0041021A" w:rsidRPr="0041021A" w:rsidRDefault="0041021A" w:rsidP="0041021A">
            <w:pPr>
              <w:pStyle w:val="Paragraphedeliste"/>
              <w:spacing w:after="0" w:line="240" w:lineRule="auto"/>
              <w:rPr>
                <w:rFonts w:ascii="Verdana" w:eastAsia="Times New Roman" w:hAnsi="Verdana" w:cs="Times New Roman"/>
                <w:color w:val="000000"/>
                <w:sz w:val="17"/>
                <w:szCs w:val="17"/>
                <w:lang w:val="fr-FR"/>
              </w:rPr>
            </w:pPr>
          </w:p>
          <w:p w:rsidR="0041021A" w:rsidRDefault="0041021A" w:rsidP="0041021A">
            <w:pPr>
              <w:spacing w:after="0" w:line="240" w:lineRule="auto"/>
              <w:rPr>
                <w:rFonts w:ascii="Verdana" w:eastAsia="Times New Roman" w:hAnsi="Verdana" w:cs="Times New Roman"/>
                <w:color w:val="000000"/>
                <w:szCs w:val="17"/>
                <w:lang w:val="fr-FR"/>
              </w:rPr>
            </w:pPr>
            <w:r>
              <w:rPr>
                <w:rFonts w:ascii="Verdana" w:eastAsia="Times New Roman" w:hAnsi="Verdana" w:cs="Times New Roman"/>
                <w:color w:val="000000"/>
                <w:szCs w:val="17"/>
                <w:lang w:val="fr-FR"/>
              </w:rPr>
              <w:t xml:space="preserve">- </w:t>
            </w:r>
            <w:r w:rsidR="005A28AB" w:rsidRPr="0041021A">
              <w:rPr>
                <w:rFonts w:ascii="Verdana" w:eastAsia="Times New Roman" w:hAnsi="Verdana" w:cs="Times New Roman"/>
                <w:color w:val="000000"/>
                <w:szCs w:val="17"/>
                <w:u w:val="single"/>
                <w:lang w:val="fr-FR"/>
              </w:rPr>
              <w:t>Secrétari</w:t>
            </w:r>
            <w:r w:rsidRPr="0041021A">
              <w:rPr>
                <w:rFonts w:ascii="Verdana" w:eastAsia="Times New Roman" w:hAnsi="Verdana" w:cs="Times New Roman"/>
                <w:color w:val="000000"/>
                <w:szCs w:val="17"/>
                <w:u w:val="single"/>
                <w:lang w:val="fr-FR"/>
              </w:rPr>
              <w:t>at et administratif de bureau</w:t>
            </w:r>
          </w:p>
          <w:p w:rsidR="0041021A" w:rsidRPr="0041021A" w:rsidRDefault="005A28AB" w:rsidP="0041021A">
            <w:pPr>
              <w:pStyle w:val="Paragraphedeliste"/>
              <w:numPr>
                <w:ilvl w:val="0"/>
                <w:numId w:val="2"/>
              </w:numPr>
              <w:spacing w:after="0" w:line="240" w:lineRule="auto"/>
              <w:rPr>
                <w:rFonts w:ascii="Verdana" w:eastAsia="Times New Roman" w:hAnsi="Verdana" w:cs="Times New Roman"/>
                <w:color w:val="000000"/>
                <w:sz w:val="17"/>
                <w:szCs w:val="17"/>
                <w:lang w:val="fr-FR"/>
              </w:rPr>
            </w:pPr>
            <w:r w:rsidRPr="0041021A">
              <w:rPr>
                <w:rFonts w:ascii="Verdana" w:eastAsia="Times New Roman" w:hAnsi="Verdana" w:cs="Times New Roman"/>
                <w:color w:val="000000"/>
                <w:szCs w:val="17"/>
                <w:lang w:val="fr-FR"/>
              </w:rPr>
              <w:t>Gestion quotidienne : petits approvisionnements, prépara</w:t>
            </w:r>
            <w:r w:rsidR="0041021A">
              <w:rPr>
                <w:rFonts w:ascii="Verdana" w:eastAsia="Times New Roman" w:hAnsi="Verdana" w:cs="Times New Roman"/>
                <w:color w:val="000000"/>
                <w:szCs w:val="17"/>
                <w:lang w:val="fr-FR"/>
              </w:rPr>
              <w:t>tion de factures automatisées</w:t>
            </w:r>
          </w:p>
          <w:p w:rsidR="0041021A" w:rsidRPr="0041021A" w:rsidRDefault="005A28AB" w:rsidP="0041021A">
            <w:pPr>
              <w:pStyle w:val="Paragraphedeliste"/>
              <w:numPr>
                <w:ilvl w:val="0"/>
                <w:numId w:val="2"/>
              </w:numPr>
              <w:spacing w:after="0" w:line="240" w:lineRule="auto"/>
              <w:rPr>
                <w:rFonts w:ascii="Verdana" w:eastAsia="Times New Roman" w:hAnsi="Verdana" w:cs="Times New Roman"/>
                <w:color w:val="000000"/>
                <w:sz w:val="17"/>
                <w:szCs w:val="17"/>
                <w:lang w:val="fr-FR"/>
              </w:rPr>
            </w:pPr>
            <w:r w:rsidRPr="0041021A">
              <w:rPr>
                <w:rFonts w:ascii="Verdana" w:eastAsia="Times New Roman" w:hAnsi="Verdana" w:cs="Times New Roman"/>
                <w:color w:val="000000"/>
                <w:szCs w:val="17"/>
                <w:lang w:val="fr-FR"/>
              </w:rPr>
              <w:t>Suppo</w:t>
            </w:r>
            <w:r w:rsidR="0041021A">
              <w:rPr>
                <w:rFonts w:ascii="Verdana" w:eastAsia="Times New Roman" w:hAnsi="Verdana" w:cs="Times New Roman"/>
                <w:color w:val="000000"/>
                <w:szCs w:val="17"/>
                <w:lang w:val="fr-FR"/>
              </w:rPr>
              <w:t>rt administratif de la société</w:t>
            </w:r>
          </w:p>
          <w:p w:rsidR="0041021A" w:rsidRDefault="0041021A" w:rsidP="0041021A">
            <w:pPr>
              <w:spacing w:after="0" w:line="240" w:lineRule="auto"/>
              <w:rPr>
                <w:rFonts w:ascii="Verdana" w:eastAsia="Times New Roman" w:hAnsi="Verdana" w:cs="Times New Roman"/>
                <w:color w:val="000000"/>
                <w:szCs w:val="17"/>
                <w:lang w:val="fr-FR"/>
              </w:rPr>
            </w:pPr>
          </w:p>
          <w:p w:rsidR="0041021A" w:rsidRDefault="005A28AB" w:rsidP="0041021A">
            <w:pPr>
              <w:spacing w:after="0" w:line="240" w:lineRule="auto"/>
              <w:rPr>
                <w:rFonts w:ascii="Verdana" w:eastAsia="Times New Roman" w:hAnsi="Verdana" w:cs="Times New Roman"/>
                <w:color w:val="000000"/>
                <w:szCs w:val="17"/>
                <w:lang w:val="fr-FR"/>
              </w:rPr>
            </w:pPr>
            <w:r w:rsidRPr="0041021A">
              <w:rPr>
                <w:rFonts w:ascii="Verdana" w:eastAsia="Times New Roman" w:hAnsi="Verdana" w:cs="Times New Roman"/>
                <w:b/>
                <w:color w:val="000000"/>
                <w:szCs w:val="17"/>
                <w:lang w:val="fr-FR"/>
              </w:rPr>
              <w:t>Compétences</w:t>
            </w:r>
            <w:r w:rsidRPr="0041021A">
              <w:rPr>
                <w:rFonts w:ascii="Verdana" w:eastAsia="Times New Roman" w:hAnsi="Verdana" w:cs="Times New Roman"/>
                <w:color w:val="000000"/>
                <w:szCs w:val="17"/>
                <w:lang w:val="fr-FR"/>
              </w:rPr>
              <w:t xml:space="preserve"> :</w:t>
            </w:r>
          </w:p>
          <w:p w:rsidR="005A28AB" w:rsidRPr="0041021A" w:rsidRDefault="005A28AB" w:rsidP="0041021A">
            <w:pPr>
              <w:spacing w:after="0" w:line="240" w:lineRule="auto"/>
              <w:rPr>
                <w:rFonts w:ascii="Verdana" w:eastAsia="Times New Roman" w:hAnsi="Verdana" w:cs="Times New Roman"/>
                <w:color w:val="000000"/>
                <w:sz w:val="17"/>
                <w:szCs w:val="17"/>
                <w:lang w:val="fr-FR"/>
              </w:rPr>
            </w:pPr>
            <w:r w:rsidRPr="0041021A">
              <w:rPr>
                <w:rFonts w:ascii="Verdana" w:eastAsia="Times New Roman" w:hAnsi="Verdana" w:cs="Times New Roman"/>
                <w:color w:val="000000"/>
                <w:szCs w:val="17"/>
                <w:lang w:val="fr-FR"/>
              </w:rPr>
              <w:br/>
              <w:t>- Parler et écrire couramment français</w:t>
            </w:r>
            <w:r w:rsidRPr="0041021A">
              <w:rPr>
                <w:rFonts w:ascii="Verdana" w:eastAsia="Times New Roman" w:hAnsi="Verdana" w:cs="Times New Roman"/>
                <w:color w:val="000000"/>
                <w:szCs w:val="17"/>
                <w:lang w:val="fr-FR"/>
              </w:rPr>
              <w:br/>
              <w:t>- Parler couramment anglais ou bon niveau</w:t>
            </w:r>
            <w:r w:rsidRPr="0041021A">
              <w:rPr>
                <w:rFonts w:ascii="Verdana" w:eastAsia="Times New Roman" w:hAnsi="Verdana" w:cs="Times New Roman"/>
                <w:color w:val="000000"/>
                <w:szCs w:val="17"/>
                <w:lang w:val="fr-FR"/>
              </w:rPr>
              <w:br/>
              <w:t>- Approche pro active, orientée vers le client, notamment aisance au téléphone</w:t>
            </w:r>
            <w:r w:rsidRPr="0041021A">
              <w:rPr>
                <w:rFonts w:ascii="Verdana" w:eastAsia="Times New Roman" w:hAnsi="Verdana" w:cs="Times New Roman"/>
                <w:color w:val="000000"/>
                <w:szCs w:val="17"/>
                <w:lang w:val="fr-FR"/>
              </w:rPr>
              <w:br/>
              <w:t>- Etre capable de travailler de manière autonome</w:t>
            </w:r>
            <w:r w:rsidRPr="0041021A">
              <w:rPr>
                <w:rFonts w:ascii="Verdana" w:eastAsia="Times New Roman" w:hAnsi="Verdana" w:cs="Times New Roman"/>
                <w:color w:val="000000"/>
                <w:szCs w:val="17"/>
                <w:lang w:val="fr-FR"/>
              </w:rPr>
              <w:br/>
              <w:t>- Etre précis et méticuleux</w:t>
            </w:r>
            <w:r w:rsidRPr="0041021A">
              <w:rPr>
                <w:rFonts w:ascii="Verdana" w:eastAsia="Times New Roman" w:hAnsi="Verdana" w:cs="Times New Roman"/>
                <w:color w:val="000000"/>
                <w:szCs w:val="17"/>
                <w:lang w:val="fr-FR"/>
              </w:rPr>
              <w:br/>
              <w:t>- Capacité d’adaptation et d’apprendre de nouvelles choses</w:t>
            </w:r>
            <w:r w:rsidRPr="0041021A">
              <w:rPr>
                <w:rFonts w:ascii="Verdana" w:eastAsia="Times New Roman" w:hAnsi="Verdana" w:cs="Times New Roman"/>
                <w:color w:val="000000"/>
                <w:szCs w:val="17"/>
                <w:lang w:val="fr-FR"/>
              </w:rPr>
              <w:br/>
              <w:t>- Capacité de travailler en équipe dans une ambiance internationale</w:t>
            </w:r>
            <w:r w:rsidRPr="0041021A">
              <w:rPr>
                <w:rFonts w:ascii="Verdana" w:eastAsia="Times New Roman" w:hAnsi="Verdana" w:cs="Times New Roman"/>
                <w:color w:val="000000"/>
                <w:szCs w:val="17"/>
                <w:lang w:val="fr-FR"/>
              </w:rPr>
              <w:br/>
              <w:t>- Maîtrise des outils bureautiques (Office : Word, Excel, Internet…)</w:t>
            </w:r>
            <w:r w:rsidRPr="0041021A">
              <w:rPr>
                <w:rFonts w:ascii="Verdana" w:eastAsia="Times New Roman" w:hAnsi="Verdana" w:cs="Times New Roman"/>
                <w:color w:val="000000"/>
                <w:szCs w:val="17"/>
                <w:lang w:val="fr-FR"/>
              </w:rPr>
              <w:br/>
              <w:t>- Intérêt pour le domaine de la finance</w:t>
            </w:r>
            <w:r w:rsidRPr="0041021A">
              <w:rPr>
                <w:rFonts w:ascii="Verdana" w:eastAsia="Times New Roman" w:hAnsi="Verdana" w:cs="Times New Roman"/>
                <w:color w:val="000000"/>
                <w:szCs w:val="17"/>
                <w:lang w:val="fr-FR"/>
              </w:rPr>
              <w:br/>
            </w:r>
            <w:r w:rsidRPr="0041021A">
              <w:rPr>
                <w:rFonts w:ascii="Verdana" w:eastAsia="Times New Roman" w:hAnsi="Verdana" w:cs="Times New Roman"/>
                <w:color w:val="000000"/>
                <w:szCs w:val="17"/>
                <w:lang w:val="fr-FR"/>
              </w:rPr>
              <w:br/>
            </w:r>
            <w:r w:rsidRPr="0041021A">
              <w:rPr>
                <w:rFonts w:ascii="Verdana" w:eastAsia="Times New Roman" w:hAnsi="Verdana" w:cs="Times New Roman"/>
                <w:color w:val="000000"/>
                <w:szCs w:val="17"/>
                <w:lang w:val="fr-FR"/>
              </w:rPr>
              <w:br/>
              <w:t>Veuillez envoyer un CV et une lettre de motivation en français.</w:t>
            </w:r>
          </w:p>
        </w:tc>
      </w:tr>
    </w:tbl>
    <w:p w:rsidR="005A28AB" w:rsidRDefault="005A28AB" w:rsidP="005A28AB">
      <w:pPr>
        <w:rPr>
          <w:lang w:val="fr-FR"/>
        </w:rPr>
      </w:pPr>
    </w:p>
    <w:p w:rsidR="0041021A" w:rsidRDefault="0041021A" w:rsidP="005A28AB">
      <w:pPr>
        <w:rPr>
          <w:lang w:val="fr-FR"/>
        </w:rPr>
      </w:pPr>
    </w:p>
    <w:p w:rsidR="0041021A" w:rsidRPr="0041021A" w:rsidRDefault="0041021A" w:rsidP="005A28AB">
      <w:pPr>
        <w:rPr>
          <w:lang w:val="fr-FR"/>
        </w:rPr>
      </w:pPr>
      <w:bookmarkStart w:id="0" w:name="_GoBack"/>
      <w:bookmarkEnd w:id="0"/>
    </w:p>
    <w:p w:rsidR="0041021A"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lastRenderedPageBreak/>
        <w:t>Lieux : Sofia, Bulgarie</w:t>
      </w:r>
    </w:p>
    <w:p w:rsidR="0041021A"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t xml:space="preserve">Catégorie : </w:t>
      </w:r>
      <w:r w:rsidRPr="00930360">
        <w:rPr>
          <w:rFonts w:ascii="Verdana" w:eastAsia="Times New Roman" w:hAnsi="Verdana" w:cs="Times New Roman"/>
          <w:color w:val="000000"/>
          <w:szCs w:val="17"/>
          <w:lang w:val="fr-FR"/>
        </w:rPr>
        <w:t>Les activités administratives et de bureau</w:t>
      </w:r>
    </w:p>
    <w:p w:rsidR="0041021A"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t>Niveau</w:t>
      </w:r>
      <w:r w:rsidRPr="00930360">
        <w:rPr>
          <w:rFonts w:ascii="Verdana" w:eastAsia="Times New Roman" w:hAnsi="Verdana" w:cs="Times New Roman"/>
          <w:color w:val="000000"/>
          <w:szCs w:val="17"/>
          <w:lang w:val="fr-FR"/>
        </w:rPr>
        <w:t xml:space="preserve"> </w:t>
      </w:r>
      <w:r w:rsidRPr="00930360">
        <w:rPr>
          <w:rFonts w:ascii="Verdana" w:eastAsia="Times New Roman" w:hAnsi="Verdana" w:cs="Times New Roman"/>
          <w:color w:val="000000"/>
          <w:szCs w:val="17"/>
          <w:lang w:val="fr-FR"/>
        </w:rPr>
        <w:t>: Employés</w:t>
      </w:r>
    </w:p>
    <w:p w:rsidR="0041021A"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t>Type d'emploi</w:t>
      </w:r>
      <w:r w:rsidRPr="00930360">
        <w:rPr>
          <w:rFonts w:ascii="Verdana" w:eastAsia="Times New Roman" w:hAnsi="Verdana" w:cs="Times New Roman"/>
          <w:color w:val="000000"/>
          <w:szCs w:val="17"/>
          <w:lang w:val="fr-FR"/>
        </w:rPr>
        <w:t xml:space="preserve"> </w:t>
      </w:r>
      <w:r w:rsidRPr="00930360">
        <w:rPr>
          <w:rFonts w:ascii="Verdana" w:eastAsia="Times New Roman" w:hAnsi="Verdana" w:cs="Times New Roman"/>
          <w:color w:val="000000"/>
          <w:szCs w:val="17"/>
          <w:lang w:val="fr-FR"/>
        </w:rPr>
        <w:t>: Permanent</w:t>
      </w:r>
    </w:p>
    <w:p w:rsidR="0041021A"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t>Emploi</w:t>
      </w:r>
      <w:r w:rsidRPr="00930360">
        <w:rPr>
          <w:rFonts w:ascii="Verdana" w:eastAsia="Times New Roman" w:hAnsi="Verdana" w:cs="Times New Roman"/>
          <w:color w:val="000000"/>
          <w:szCs w:val="17"/>
          <w:lang w:val="fr-FR"/>
        </w:rPr>
        <w:t xml:space="preserve"> </w:t>
      </w:r>
      <w:r w:rsidRPr="00930360">
        <w:rPr>
          <w:rFonts w:ascii="Verdana" w:eastAsia="Times New Roman" w:hAnsi="Verdana" w:cs="Times New Roman"/>
          <w:color w:val="000000"/>
          <w:szCs w:val="17"/>
          <w:lang w:val="fr-FR"/>
        </w:rPr>
        <w:t>: Temps plein</w:t>
      </w:r>
    </w:p>
    <w:p w:rsidR="00AA4BF1" w:rsidRPr="00930360" w:rsidRDefault="005A28AB" w:rsidP="005A28AB">
      <w:pPr>
        <w:pStyle w:val="Paragraphedeliste"/>
        <w:numPr>
          <w:ilvl w:val="0"/>
          <w:numId w:val="3"/>
        </w:numPr>
        <w:rPr>
          <w:rFonts w:ascii="Verdana" w:eastAsia="Times New Roman" w:hAnsi="Verdana" w:cs="Times New Roman"/>
          <w:color w:val="000000"/>
          <w:szCs w:val="17"/>
          <w:lang w:val="fr-FR"/>
        </w:rPr>
      </w:pPr>
      <w:r w:rsidRPr="00930360">
        <w:rPr>
          <w:rFonts w:ascii="Verdana" w:eastAsia="Times New Roman" w:hAnsi="Verdana" w:cs="Times New Roman"/>
          <w:color w:val="000000"/>
          <w:szCs w:val="17"/>
          <w:lang w:val="fr-FR"/>
        </w:rPr>
        <w:t>Convient pour les diplômés avec peu ou pas d'expérience</w:t>
      </w:r>
    </w:p>
    <w:sectPr w:rsidR="00AA4BF1" w:rsidRPr="0093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9643A"/>
    <w:multiLevelType w:val="hybridMultilevel"/>
    <w:tmpl w:val="A302F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5DC4"/>
    <w:multiLevelType w:val="hybridMultilevel"/>
    <w:tmpl w:val="FE14E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72C3C"/>
    <w:multiLevelType w:val="hybridMultilevel"/>
    <w:tmpl w:val="6AA6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CF"/>
    <w:rsid w:val="000C6ACF"/>
    <w:rsid w:val="0041021A"/>
    <w:rsid w:val="005A28AB"/>
    <w:rsid w:val="00930360"/>
    <w:rsid w:val="00AA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FED5"/>
  <w15:chartTrackingRefBased/>
  <w15:docId w15:val="{ABFC9557-8D44-41D9-95D3-F1F01D5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288</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Warning trading</dc:creator>
  <cp:keywords/>
  <dc:description/>
  <cp:lastModifiedBy>Warning trading</cp:lastModifiedBy>
  <cp:revision>3</cp:revision>
  <dcterms:created xsi:type="dcterms:W3CDTF">2016-07-12T08:19:00Z</dcterms:created>
  <dcterms:modified xsi:type="dcterms:W3CDTF">2016-07-12T08:33:00Z</dcterms:modified>
</cp:coreProperties>
</file>